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37026" w14:textId="77777777" w:rsidR="006055E2" w:rsidRDefault="00000000">
      <w:pPr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学分制选课注意事项</w:t>
      </w:r>
    </w:p>
    <w:p w14:paraId="6A121DBF" w14:textId="77777777" w:rsidR="006055E2" w:rsidRDefault="00000000">
      <w:pPr>
        <w:spacing w:line="360" w:lineRule="auto"/>
        <w:ind w:firstLineChars="200" w:firstLine="640"/>
        <w:rPr>
          <w:b/>
          <w:color w:val="FF0000"/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一、所有学生务必了解并熟知学分制配套文件（鲁体院院字〔</w:t>
      </w:r>
      <w:r>
        <w:rPr>
          <w:rFonts w:hint="eastAsia"/>
          <w:sz w:val="32"/>
          <w:szCs w:val="32"/>
        </w:rPr>
        <w:t>2017</w:t>
      </w:r>
      <w:r>
        <w:rPr>
          <w:rFonts w:hint="eastAsia"/>
          <w:sz w:val="32"/>
          <w:szCs w:val="32"/>
        </w:rPr>
        <w:t>〕</w:t>
      </w:r>
      <w:r>
        <w:rPr>
          <w:rFonts w:hint="eastAsia"/>
          <w:sz w:val="32"/>
          <w:szCs w:val="32"/>
        </w:rPr>
        <w:t xml:space="preserve">18 </w:t>
      </w:r>
      <w:r>
        <w:rPr>
          <w:rFonts w:hint="eastAsia"/>
          <w:sz w:val="32"/>
          <w:szCs w:val="32"/>
        </w:rPr>
        <w:t>号），熟知达到什么样的要求才能正常毕业，希望每名学生都能正常毕业（其他年级也可学习该文件，充分了解学分制）。</w:t>
      </w:r>
      <w:r>
        <w:rPr>
          <w:rFonts w:hint="eastAsia"/>
          <w:b/>
          <w:color w:val="FF0000"/>
          <w:sz w:val="32"/>
          <w:szCs w:val="32"/>
          <w:u w:val="single"/>
        </w:rPr>
        <w:t>（注：请一定要关注本人教务系统中培养方案各课组完成情况，课组中哪些课程尚未完成，特别是必修课程，一定要先行修读必修课程，最终的毕业审核完全以教务系统中显示为准。）</w:t>
      </w:r>
    </w:p>
    <w:p w14:paraId="540C0E37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1.</w:t>
      </w:r>
      <w:r>
        <w:rPr>
          <w:rFonts w:hint="eastAsia"/>
          <w:sz w:val="32"/>
          <w:szCs w:val="32"/>
        </w:rPr>
        <w:t>毕业学分要求：</w:t>
      </w:r>
      <w:r>
        <w:rPr>
          <w:rFonts w:hint="eastAsia"/>
          <w:sz w:val="32"/>
          <w:szCs w:val="32"/>
        </w:rPr>
        <w:t>160</w:t>
      </w:r>
      <w:r>
        <w:rPr>
          <w:rFonts w:hint="eastAsia"/>
          <w:sz w:val="32"/>
          <w:szCs w:val="32"/>
        </w:rPr>
        <w:t>学分，其他毕业条件以培养方案中规定为主，具体如何毕业可咨询本专业负责人。</w:t>
      </w:r>
    </w:p>
    <w:p w14:paraId="6D8A280C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注：必修课必须修读完成。</w:t>
      </w:r>
    </w:p>
    <w:p w14:paraId="682F4CEB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2.</w:t>
      </w:r>
      <w:r>
        <w:rPr>
          <w:rFonts w:hint="eastAsia"/>
          <w:sz w:val="32"/>
          <w:szCs w:val="32"/>
        </w:rPr>
        <w:t>毕业学位要求：参与平均学分</w:t>
      </w:r>
      <w:proofErr w:type="gramStart"/>
      <w:r>
        <w:rPr>
          <w:rFonts w:hint="eastAsia"/>
          <w:sz w:val="32"/>
          <w:szCs w:val="32"/>
        </w:rPr>
        <w:t>绩点统计</w:t>
      </w:r>
      <w:proofErr w:type="gramEnd"/>
      <w:r>
        <w:rPr>
          <w:rFonts w:hint="eastAsia"/>
          <w:sz w:val="32"/>
          <w:szCs w:val="32"/>
        </w:rPr>
        <w:t>计算的所修课程的平均</w:t>
      </w:r>
      <w:proofErr w:type="gramStart"/>
      <w:r>
        <w:rPr>
          <w:rFonts w:hint="eastAsia"/>
          <w:sz w:val="32"/>
          <w:szCs w:val="32"/>
        </w:rPr>
        <w:t>学分绩点大于</w:t>
      </w:r>
      <w:proofErr w:type="gramEnd"/>
      <w:r>
        <w:rPr>
          <w:rFonts w:hint="eastAsia"/>
          <w:sz w:val="32"/>
          <w:szCs w:val="32"/>
        </w:rPr>
        <w:t>或等于</w:t>
      </w:r>
      <w:r>
        <w:rPr>
          <w:rFonts w:hint="eastAsia"/>
          <w:sz w:val="32"/>
          <w:szCs w:val="32"/>
        </w:rPr>
        <w:t>1.7</w:t>
      </w:r>
      <w:r>
        <w:rPr>
          <w:rFonts w:hint="eastAsia"/>
          <w:sz w:val="32"/>
          <w:szCs w:val="32"/>
        </w:rPr>
        <w:t>（平均</w:t>
      </w:r>
      <w:proofErr w:type="gramStart"/>
      <w:r>
        <w:rPr>
          <w:rFonts w:hint="eastAsia"/>
          <w:sz w:val="32"/>
          <w:szCs w:val="32"/>
        </w:rPr>
        <w:t>学分绩点</w:t>
      </w:r>
      <w:proofErr w:type="gramEnd"/>
      <w:r>
        <w:rPr>
          <w:rFonts w:hint="eastAsia"/>
          <w:sz w:val="32"/>
          <w:szCs w:val="32"/>
        </w:rPr>
        <w:t>=</w:t>
      </w:r>
      <w:r>
        <w:rPr>
          <w:rFonts w:hint="eastAsia"/>
          <w:sz w:val="32"/>
          <w:szCs w:val="32"/>
        </w:rPr>
        <w:t>Σ（课程学分×</w:t>
      </w:r>
      <w:proofErr w:type="gramStart"/>
      <w:r>
        <w:rPr>
          <w:rFonts w:hint="eastAsia"/>
          <w:sz w:val="32"/>
          <w:szCs w:val="32"/>
        </w:rPr>
        <w:t>绩点系数</w:t>
      </w:r>
      <w:proofErr w:type="gramEnd"/>
      <w:r>
        <w:rPr>
          <w:rFonts w:hint="eastAsia"/>
          <w:sz w:val="32"/>
          <w:szCs w:val="32"/>
        </w:rPr>
        <w:t>）</w:t>
      </w:r>
      <w:r>
        <w:rPr>
          <w:rFonts w:hint="eastAsia"/>
          <w:sz w:val="32"/>
          <w:szCs w:val="32"/>
        </w:rPr>
        <w:t>/</w:t>
      </w:r>
      <w:r>
        <w:rPr>
          <w:rFonts w:hint="eastAsia"/>
          <w:sz w:val="32"/>
          <w:szCs w:val="32"/>
        </w:rPr>
        <w:t>Σ（课程学分）≥</w:t>
      </w:r>
      <w:r>
        <w:rPr>
          <w:rFonts w:hint="eastAsia"/>
          <w:sz w:val="32"/>
          <w:szCs w:val="32"/>
        </w:rPr>
        <w:t>1.7</w:t>
      </w:r>
      <w:r>
        <w:rPr>
          <w:rFonts w:hint="eastAsia"/>
          <w:sz w:val="32"/>
          <w:szCs w:val="32"/>
        </w:rPr>
        <w:t>）。</w:t>
      </w:r>
    </w:p>
    <w:p w14:paraId="79A6B73F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注：培养方案中所有必修课均为学位课程，其他获得学</w:t>
      </w:r>
      <w:proofErr w:type="gramStart"/>
      <w:r>
        <w:rPr>
          <w:rFonts w:hint="eastAsia"/>
          <w:sz w:val="32"/>
          <w:szCs w:val="32"/>
        </w:rPr>
        <w:t>位条件</w:t>
      </w:r>
      <w:proofErr w:type="gramEnd"/>
      <w:r>
        <w:rPr>
          <w:rFonts w:hint="eastAsia"/>
          <w:sz w:val="32"/>
          <w:szCs w:val="32"/>
        </w:rPr>
        <w:t>详见：《山东体育学院普通全日制本科生学士学位授予工作细则》。</w:t>
      </w:r>
    </w:p>
    <w:p w14:paraId="0BD0F0F6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如果</w:t>
      </w:r>
      <w:proofErr w:type="gramStart"/>
      <w:r>
        <w:rPr>
          <w:rFonts w:hint="eastAsia"/>
          <w:sz w:val="32"/>
          <w:szCs w:val="32"/>
        </w:rPr>
        <w:t>平均绩点达不到</w:t>
      </w:r>
      <w:proofErr w:type="gramEnd"/>
      <w:r>
        <w:rPr>
          <w:rFonts w:hint="eastAsia"/>
          <w:sz w:val="32"/>
          <w:szCs w:val="32"/>
        </w:rPr>
        <w:t>规定学分，也可以通过重新</w:t>
      </w:r>
      <w:proofErr w:type="gramStart"/>
      <w:r>
        <w:rPr>
          <w:rFonts w:hint="eastAsia"/>
          <w:sz w:val="32"/>
          <w:szCs w:val="32"/>
        </w:rPr>
        <w:t>修读绩点比</w:t>
      </w:r>
      <w:proofErr w:type="gramEnd"/>
      <w:r>
        <w:rPr>
          <w:rFonts w:hint="eastAsia"/>
          <w:sz w:val="32"/>
          <w:szCs w:val="32"/>
        </w:rPr>
        <w:t>较低的课程来提高平均绩点。</w:t>
      </w:r>
    </w:p>
    <w:p w14:paraId="69B8D79E" w14:textId="03233834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3.2020</w:t>
      </w:r>
      <w:r>
        <w:rPr>
          <w:rFonts w:hint="eastAsia"/>
          <w:sz w:val="32"/>
          <w:szCs w:val="32"/>
        </w:rPr>
        <w:t>级学生本学年为正常修业年限的最后一年，特别是必修课尚未及格的课程，建议以此类课程选课为主。例：大学外语</w:t>
      </w:r>
      <w:r w:rsidR="00AB5CA8">
        <w:rPr>
          <w:sz w:val="32"/>
          <w:szCs w:val="32"/>
        </w:rPr>
        <w:t>2</w:t>
      </w:r>
      <w:r>
        <w:rPr>
          <w:rFonts w:hint="eastAsia"/>
          <w:sz w:val="32"/>
          <w:szCs w:val="32"/>
        </w:rPr>
        <w:t>为单学期课程，只有单学期开设，在本次选课中，</w:t>
      </w:r>
      <w:r>
        <w:rPr>
          <w:rFonts w:hint="eastAsia"/>
          <w:sz w:val="32"/>
          <w:szCs w:val="32"/>
        </w:rPr>
        <w:lastRenderedPageBreak/>
        <w:t>应优先选择此类课程。</w:t>
      </w:r>
    </w:p>
    <w:p w14:paraId="7334C8D3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二、选课需知</w:t>
      </w:r>
    </w:p>
    <w:p w14:paraId="4B092D3B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1.</w:t>
      </w:r>
      <w:r>
        <w:rPr>
          <w:rFonts w:hint="eastAsia"/>
          <w:sz w:val="32"/>
          <w:szCs w:val="32"/>
        </w:rPr>
        <w:t>学生根据培养方案要求，结合课程表进行选课。</w:t>
      </w:r>
    </w:p>
    <w:p w14:paraId="3A18FD89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2.</w:t>
      </w:r>
      <w:r>
        <w:rPr>
          <w:rFonts w:hint="eastAsia"/>
          <w:sz w:val="32"/>
          <w:szCs w:val="32"/>
        </w:rPr>
        <w:t>专项课不用选择，会在已选中看到。</w:t>
      </w:r>
    </w:p>
    <w:p w14:paraId="6BC34716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3.</w:t>
      </w:r>
      <w:r>
        <w:rPr>
          <w:rFonts w:hint="eastAsia"/>
          <w:sz w:val="32"/>
          <w:szCs w:val="32"/>
        </w:rPr>
        <w:t>专业技能培训实践周不用选择，默认所有学生都上。</w:t>
      </w:r>
    </w:p>
    <w:p w14:paraId="3D8AFA6C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4.</w:t>
      </w:r>
      <w:r>
        <w:rPr>
          <w:rFonts w:hint="eastAsia"/>
          <w:sz w:val="32"/>
          <w:szCs w:val="32"/>
        </w:rPr>
        <w:t>学生务必在选课期限内完成选课，超过选课期限，选课系统将自动关闭。因学生自身原因未及时选课，造成的后果由学生本人承担。</w:t>
      </w:r>
    </w:p>
    <w:p w14:paraId="17B5DC93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5.</w:t>
      </w:r>
      <w:r>
        <w:rPr>
          <w:rFonts w:hint="eastAsia"/>
          <w:sz w:val="32"/>
          <w:szCs w:val="32"/>
        </w:rPr>
        <w:t>学生选课时需慎重，如果选错课程，可以退课，但</w:t>
      </w:r>
      <w:proofErr w:type="gramStart"/>
      <w:r>
        <w:rPr>
          <w:rFonts w:hint="eastAsia"/>
          <w:sz w:val="32"/>
          <w:szCs w:val="32"/>
        </w:rPr>
        <w:t>可以退课的</w:t>
      </w:r>
      <w:proofErr w:type="gramEnd"/>
      <w:r>
        <w:rPr>
          <w:rFonts w:hint="eastAsia"/>
          <w:sz w:val="32"/>
          <w:szCs w:val="32"/>
        </w:rPr>
        <w:t>学分最多只有</w:t>
      </w:r>
      <w:r>
        <w:rPr>
          <w:rFonts w:hint="eastAsia"/>
          <w:sz w:val="32"/>
          <w:szCs w:val="32"/>
        </w:rPr>
        <w:t>30</w:t>
      </w:r>
      <w:r>
        <w:rPr>
          <w:rFonts w:hint="eastAsia"/>
          <w:sz w:val="32"/>
          <w:szCs w:val="32"/>
        </w:rPr>
        <w:t>分。（之前学期</w:t>
      </w:r>
      <w:proofErr w:type="gramStart"/>
      <w:r>
        <w:rPr>
          <w:rFonts w:hint="eastAsia"/>
          <w:sz w:val="32"/>
          <w:szCs w:val="32"/>
        </w:rPr>
        <w:t>都因代选</w:t>
      </w:r>
      <w:proofErr w:type="gramEnd"/>
      <w:r>
        <w:rPr>
          <w:rFonts w:hint="eastAsia"/>
          <w:sz w:val="32"/>
          <w:szCs w:val="32"/>
        </w:rPr>
        <w:t>、错选等情况</w:t>
      </w:r>
      <w:proofErr w:type="gramStart"/>
      <w:r>
        <w:rPr>
          <w:rFonts w:hint="eastAsia"/>
          <w:sz w:val="32"/>
          <w:szCs w:val="32"/>
        </w:rPr>
        <w:t>提高退课学分</w:t>
      </w:r>
      <w:proofErr w:type="gramEnd"/>
      <w:r>
        <w:rPr>
          <w:rFonts w:hint="eastAsia"/>
          <w:sz w:val="32"/>
          <w:szCs w:val="32"/>
        </w:rPr>
        <w:t>，希望本学期注意该情况。）</w:t>
      </w:r>
    </w:p>
    <w:p w14:paraId="36DBB6FD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6.</w:t>
      </w:r>
      <w:r>
        <w:rPr>
          <w:rFonts w:hint="eastAsia"/>
          <w:sz w:val="32"/>
          <w:szCs w:val="32"/>
        </w:rPr>
        <w:t>所有课程都需要选</w:t>
      </w:r>
      <w:r>
        <w:rPr>
          <w:rFonts w:hint="eastAsia"/>
          <w:sz w:val="32"/>
          <w:szCs w:val="32"/>
        </w:rPr>
        <w:t>(</w:t>
      </w:r>
      <w:r>
        <w:rPr>
          <w:rFonts w:hint="eastAsia"/>
          <w:sz w:val="32"/>
          <w:szCs w:val="32"/>
        </w:rPr>
        <w:t>注：是按培养方案选课，最后可顺利毕业，也可根据自身情况进行选择</w:t>
      </w:r>
      <w:r>
        <w:rPr>
          <w:rFonts w:hint="eastAsia"/>
          <w:sz w:val="32"/>
          <w:szCs w:val="32"/>
        </w:rPr>
        <w:t>)</w:t>
      </w:r>
      <w:r>
        <w:rPr>
          <w:rFonts w:hint="eastAsia"/>
          <w:sz w:val="32"/>
          <w:szCs w:val="32"/>
        </w:rPr>
        <w:t>，在保证本学期课程选完的情况下，可根据时间安排选择尚未通过的课程。（即补考不及格课程，感觉考试分数不理想课程等情况。）</w:t>
      </w:r>
    </w:p>
    <w:p w14:paraId="2607DB9B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7.</w:t>
      </w:r>
      <w:r>
        <w:rPr>
          <w:rFonts w:hint="eastAsia"/>
          <w:sz w:val="32"/>
          <w:szCs w:val="32"/>
        </w:rPr>
        <w:t>学生可根据自己培养方案完成情况，适当选择重修课程。</w:t>
      </w:r>
    </w:p>
    <w:p w14:paraId="16809F08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8.</w:t>
      </w:r>
      <w:r>
        <w:rPr>
          <w:rFonts w:hint="eastAsia"/>
          <w:sz w:val="32"/>
          <w:szCs w:val="32"/>
        </w:rPr>
        <w:t>记着有抽签的课程，一定要点抽签。</w:t>
      </w:r>
    </w:p>
    <w:p w14:paraId="5F61A196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9.</w:t>
      </w:r>
      <w:r>
        <w:rPr>
          <w:rFonts w:hint="eastAsia"/>
          <w:sz w:val="32"/>
          <w:szCs w:val="32"/>
        </w:rPr>
        <w:t>重新修读课程选择，一定要比对本人培养方案中的课程号，不能看课程名，一定要和本人培养方案一致。</w:t>
      </w:r>
    </w:p>
    <w:p w14:paraId="3F80F3B9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10.</w:t>
      </w:r>
      <w:r>
        <w:rPr>
          <w:rFonts w:hint="eastAsia"/>
          <w:sz w:val="32"/>
          <w:szCs w:val="32"/>
        </w:rPr>
        <w:t>选择哪个班级及老师，一定要跟此班级进行上课，后果自负。（之前每学期都有学生未跟所选课程进行授课，最后</w:t>
      </w:r>
      <w:r>
        <w:rPr>
          <w:rFonts w:hint="eastAsia"/>
          <w:sz w:val="32"/>
          <w:szCs w:val="32"/>
        </w:rPr>
        <w:lastRenderedPageBreak/>
        <w:t>无法录入成绩。）</w:t>
      </w:r>
    </w:p>
    <w:p w14:paraId="5112E031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11.</w:t>
      </w:r>
      <w:r>
        <w:rPr>
          <w:rFonts w:hint="eastAsia"/>
          <w:sz w:val="32"/>
          <w:szCs w:val="32"/>
        </w:rPr>
        <w:t>如不参加正选，下学期将无法上课。</w:t>
      </w:r>
    </w:p>
    <w:p w14:paraId="5C2F856D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12.</w:t>
      </w:r>
      <w:r>
        <w:rPr>
          <w:rFonts w:hint="eastAsia"/>
          <w:sz w:val="32"/>
          <w:szCs w:val="32"/>
        </w:rPr>
        <w:t>选课结束后学生可进入</w:t>
      </w:r>
      <w:r>
        <w:rPr>
          <w:rFonts w:hint="eastAsia"/>
          <w:b/>
          <w:sz w:val="32"/>
          <w:szCs w:val="32"/>
        </w:rPr>
        <w:t>教务系统</w:t>
      </w:r>
      <w:r>
        <w:rPr>
          <w:rFonts w:hint="eastAsia"/>
          <w:b/>
          <w:sz w:val="32"/>
          <w:szCs w:val="32"/>
        </w:rPr>
        <w:t>-</w:t>
      </w:r>
      <w:r>
        <w:rPr>
          <w:rFonts w:hint="eastAsia"/>
          <w:b/>
          <w:sz w:val="32"/>
          <w:szCs w:val="32"/>
        </w:rPr>
        <w:t>我的学业</w:t>
      </w:r>
      <w:r>
        <w:rPr>
          <w:rFonts w:hint="eastAsia"/>
          <w:b/>
          <w:sz w:val="32"/>
          <w:szCs w:val="32"/>
        </w:rPr>
        <w:t>-</w:t>
      </w:r>
      <w:proofErr w:type="gramStart"/>
      <w:r>
        <w:rPr>
          <w:rFonts w:hint="eastAsia"/>
          <w:b/>
          <w:sz w:val="32"/>
          <w:szCs w:val="32"/>
        </w:rPr>
        <w:t>课表考表</w:t>
      </w:r>
      <w:proofErr w:type="gramEnd"/>
      <w:r>
        <w:rPr>
          <w:rFonts w:hint="eastAsia"/>
          <w:b/>
          <w:sz w:val="32"/>
          <w:szCs w:val="32"/>
        </w:rPr>
        <w:t>-</w:t>
      </w:r>
      <w:r>
        <w:rPr>
          <w:rFonts w:hint="eastAsia"/>
          <w:b/>
          <w:sz w:val="32"/>
          <w:szCs w:val="32"/>
        </w:rPr>
        <w:t>我的课表</w:t>
      </w:r>
      <w:r>
        <w:rPr>
          <w:rFonts w:hint="eastAsia"/>
          <w:sz w:val="32"/>
          <w:szCs w:val="32"/>
        </w:rPr>
        <w:t>中查询当前学期所选课程，确认所选择课程进行上课。</w:t>
      </w:r>
    </w:p>
    <w:p w14:paraId="261E8755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13.</w:t>
      </w:r>
      <w:r>
        <w:rPr>
          <w:rFonts w:hint="eastAsia"/>
        </w:rPr>
        <w:t xml:space="preserve"> </w:t>
      </w:r>
      <w:proofErr w:type="gramStart"/>
      <w:r>
        <w:rPr>
          <w:rFonts w:hint="eastAsia"/>
          <w:sz w:val="32"/>
          <w:szCs w:val="32"/>
        </w:rPr>
        <w:t>外堂课</w:t>
      </w:r>
      <w:proofErr w:type="gramEnd"/>
      <w:r>
        <w:rPr>
          <w:rFonts w:hint="eastAsia"/>
          <w:sz w:val="32"/>
          <w:szCs w:val="32"/>
        </w:rPr>
        <w:t>在课表中一般会显示</w:t>
      </w:r>
      <w:r>
        <w:rPr>
          <w:rFonts w:hint="eastAsia"/>
          <w:sz w:val="32"/>
          <w:szCs w:val="32"/>
        </w:rPr>
        <w:t>1.1</w:t>
      </w:r>
      <w:r>
        <w:rPr>
          <w:rFonts w:hint="eastAsia"/>
          <w:sz w:val="32"/>
          <w:szCs w:val="32"/>
        </w:rPr>
        <w:t>和</w:t>
      </w:r>
      <w:r>
        <w:rPr>
          <w:rFonts w:hint="eastAsia"/>
          <w:sz w:val="32"/>
          <w:szCs w:val="32"/>
        </w:rPr>
        <w:t>1.2</w:t>
      </w:r>
      <w:proofErr w:type="gramStart"/>
      <w:r>
        <w:rPr>
          <w:rFonts w:hint="eastAsia"/>
          <w:sz w:val="32"/>
          <w:szCs w:val="32"/>
        </w:rPr>
        <w:t>两</w:t>
      </w:r>
      <w:proofErr w:type="gramEnd"/>
      <w:r>
        <w:rPr>
          <w:rFonts w:hint="eastAsia"/>
          <w:sz w:val="32"/>
          <w:szCs w:val="32"/>
        </w:rPr>
        <w:t>次安排，</w:t>
      </w:r>
      <w:proofErr w:type="gramStart"/>
      <w:r>
        <w:rPr>
          <w:rFonts w:hint="eastAsia"/>
          <w:sz w:val="32"/>
          <w:szCs w:val="32"/>
        </w:rPr>
        <w:t>例如体本</w:t>
      </w:r>
      <w:proofErr w:type="gramEnd"/>
      <w:r>
        <w:rPr>
          <w:rFonts w:hint="eastAsia"/>
          <w:sz w:val="32"/>
          <w:szCs w:val="32"/>
        </w:rPr>
        <w:t>20-1</w:t>
      </w:r>
      <w:r>
        <w:rPr>
          <w:rFonts w:hint="eastAsia"/>
          <w:sz w:val="32"/>
          <w:szCs w:val="32"/>
        </w:rPr>
        <w:t>班，田径，此类课程即分小班进行授课。</w:t>
      </w:r>
    </w:p>
    <w:p w14:paraId="7C3A8E75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体本</w:t>
      </w:r>
      <w:proofErr w:type="gramEnd"/>
      <w:r>
        <w:rPr>
          <w:rFonts w:hint="eastAsia"/>
          <w:sz w:val="32"/>
          <w:szCs w:val="32"/>
        </w:rPr>
        <w:t>20-1</w:t>
      </w:r>
      <w:r>
        <w:rPr>
          <w:rFonts w:hint="eastAsia"/>
          <w:sz w:val="32"/>
          <w:szCs w:val="32"/>
        </w:rPr>
        <w:t>班共有</w:t>
      </w:r>
      <w:r>
        <w:rPr>
          <w:rFonts w:hint="eastAsia"/>
          <w:sz w:val="32"/>
          <w:szCs w:val="32"/>
        </w:rPr>
        <w:t>50</w:t>
      </w:r>
      <w:r>
        <w:rPr>
          <w:rFonts w:hint="eastAsia"/>
          <w:sz w:val="32"/>
          <w:szCs w:val="32"/>
        </w:rPr>
        <w:t>名学生，</w:t>
      </w:r>
      <w:proofErr w:type="gramStart"/>
      <w:r>
        <w:rPr>
          <w:rFonts w:hint="eastAsia"/>
          <w:sz w:val="32"/>
          <w:szCs w:val="32"/>
        </w:rPr>
        <w:t>外堂课</w:t>
      </w:r>
      <w:proofErr w:type="gramEnd"/>
      <w:r>
        <w:rPr>
          <w:rFonts w:hint="eastAsia"/>
          <w:sz w:val="32"/>
          <w:szCs w:val="32"/>
        </w:rPr>
        <w:t>在进行授课时，因场地受限等原因，一般会分成两个小班进行授课，即每班</w:t>
      </w:r>
      <w:r>
        <w:rPr>
          <w:rFonts w:hint="eastAsia"/>
          <w:sz w:val="32"/>
          <w:szCs w:val="32"/>
        </w:rPr>
        <w:t>25</w:t>
      </w:r>
      <w:r>
        <w:rPr>
          <w:rFonts w:hint="eastAsia"/>
          <w:sz w:val="32"/>
          <w:szCs w:val="32"/>
        </w:rPr>
        <w:t>人，所以在选课时，田径课，</w:t>
      </w:r>
      <w:proofErr w:type="gramStart"/>
      <w:r>
        <w:rPr>
          <w:rFonts w:hint="eastAsia"/>
          <w:sz w:val="32"/>
          <w:szCs w:val="32"/>
        </w:rPr>
        <w:t>针对体本</w:t>
      </w:r>
      <w:proofErr w:type="gramEnd"/>
      <w:r>
        <w:rPr>
          <w:rFonts w:hint="eastAsia"/>
          <w:sz w:val="32"/>
          <w:szCs w:val="32"/>
        </w:rPr>
        <w:t>20-1</w:t>
      </w:r>
      <w:r>
        <w:rPr>
          <w:rFonts w:hint="eastAsia"/>
          <w:sz w:val="32"/>
          <w:szCs w:val="32"/>
        </w:rPr>
        <w:t>会有两个课序号，所以，在选课时，</w:t>
      </w:r>
      <w:proofErr w:type="gramStart"/>
      <w:r>
        <w:rPr>
          <w:rFonts w:hint="eastAsia"/>
          <w:sz w:val="32"/>
          <w:szCs w:val="32"/>
        </w:rPr>
        <w:t>体本</w:t>
      </w:r>
      <w:proofErr w:type="gramEnd"/>
      <w:r>
        <w:rPr>
          <w:rFonts w:hint="eastAsia"/>
          <w:sz w:val="32"/>
          <w:szCs w:val="32"/>
        </w:rPr>
        <w:t>20-1</w:t>
      </w:r>
      <w:r>
        <w:rPr>
          <w:rFonts w:hint="eastAsia"/>
          <w:sz w:val="32"/>
          <w:szCs w:val="32"/>
        </w:rPr>
        <w:t>班学生，分开选择即可。不要造成所有学生都选择一个小班课程，否则会有部分学生选不到课。</w:t>
      </w:r>
    </w:p>
    <w:p w14:paraId="6D7822C0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14.</w:t>
      </w:r>
      <w:r>
        <w:rPr>
          <w:rFonts w:hint="eastAsia"/>
          <w:sz w:val="32"/>
          <w:szCs w:val="32"/>
        </w:rPr>
        <w:t>预选阶段，不是抢课，首先保证的是本班级学生都能选上课表上安排的所有课程。</w:t>
      </w:r>
    </w:p>
    <w:p w14:paraId="34DA1085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15.</w:t>
      </w:r>
      <w:r>
        <w:rPr>
          <w:rFonts w:hint="eastAsia"/>
          <w:sz w:val="32"/>
          <w:szCs w:val="32"/>
        </w:rPr>
        <w:t>在选择完课表所有课程后，可根据自身情况，查看选课目录，选择别的课程进行学习。</w:t>
      </w:r>
    </w:p>
    <w:p w14:paraId="2CB88008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16.</w:t>
      </w:r>
      <w:r>
        <w:rPr>
          <w:rFonts w:hint="eastAsia"/>
          <w:sz w:val="32"/>
          <w:szCs w:val="32"/>
        </w:rPr>
        <w:t>考试如不及格，也可不选择补考，直接选择课程号一样的课程进行学习。</w:t>
      </w:r>
    </w:p>
    <w:p w14:paraId="3D1471D9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17.</w:t>
      </w:r>
      <w:r>
        <w:rPr>
          <w:rFonts w:hint="eastAsia"/>
          <w:sz w:val="32"/>
          <w:szCs w:val="32"/>
        </w:rPr>
        <w:t>预选和正选。</w:t>
      </w:r>
    </w:p>
    <w:p w14:paraId="54605B7C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正选是在抽签没中的需要再选</w:t>
      </w:r>
    </w:p>
    <w:p w14:paraId="0FA29318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抽签没中就是没选上，需要再选别的</w:t>
      </w:r>
    </w:p>
    <w:p w14:paraId="6AF1BA89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抽签中了就代表选上了</w:t>
      </w:r>
    </w:p>
    <w:p w14:paraId="568E0A29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抽签是对预选结果抽签</w:t>
      </w:r>
    </w:p>
    <w:p w14:paraId="2228B26B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预选不受课程容量限制</w:t>
      </w:r>
    </w:p>
    <w:p w14:paraId="0E517F73" w14:textId="77777777" w:rsidR="006055E2" w:rsidRDefault="00000000">
      <w:pPr>
        <w:spacing w:line="360" w:lineRule="auto"/>
        <w:ind w:firstLineChars="200" w:firstLine="640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正选受课容量</w:t>
      </w:r>
      <w:proofErr w:type="gramEnd"/>
      <w:r>
        <w:rPr>
          <w:rFonts w:hint="eastAsia"/>
          <w:sz w:val="32"/>
          <w:szCs w:val="32"/>
        </w:rPr>
        <w:t>的影响，</w:t>
      </w:r>
      <w:proofErr w:type="gramStart"/>
      <w:r>
        <w:rPr>
          <w:rFonts w:hint="eastAsia"/>
          <w:sz w:val="32"/>
          <w:szCs w:val="32"/>
        </w:rPr>
        <w:t>课满了</w:t>
      </w:r>
      <w:proofErr w:type="gramEnd"/>
      <w:r>
        <w:rPr>
          <w:rFonts w:hint="eastAsia"/>
          <w:sz w:val="32"/>
          <w:szCs w:val="32"/>
        </w:rPr>
        <w:t>不让选</w:t>
      </w:r>
    </w:p>
    <w:p w14:paraId="67932AAD" w14:textId="77777777" w:rsidR="006055E2" w:rsidRDefault="006055E2">
      <w:pPr>
        <w:spacing w:line="360" w:lineRule="auto"/>
        <w:ind w:firstLineChars="200" w:firstLine="640"/>
        <w:rPr>
          <w:sz w:val="32"/>
          <w:szCs w:val="32"/>
        </w:rPr>
      </w:pPr>
    </w:p>
    <w:p w14:paraId="13D92F21" w14:textId="77777777" w:rsidR="006055E2" w:rsidRDefault="006055E2">
      <w:pPr>
        <w:spacing w:line="360" w:lineRule="auto"/>
        <w:ind w:firstLineChars="200" w:firstLine="640"/>
        <w:rPr>
          <w:sz w:val="32"/>
          <w:szCs w:val="32"/>
        </w:rPr>
      </w:pPr>
    </w:p>
    <w:p w14:paraId="0DF1B745" w14:textId="77777777" w:rsidR="006055E2" w:rsidRDefault="00000000">
      <w:pPr>
        <w:spacing w:line="360" w:lineRule="auto"/>
        <w:ind w:firstLineChars="200" w:firstLine="640"/>
        <w:rPr>
          <w:color w:val="FF0000"/>
          <w:sz w:val="32"/>
          <w:szCs w:val="32"/>
        </w:rPr>
      </w:pPr>
      <w:r>
        <w:rPr>
          <w:rFonts w:hint="eastAsia"/>
          <w:color w:val="FF0000"/>
          <w:sz w:val="32"/>
          <w:szCs w:val="32"/>
        </w:rPr>
        <w:t>最后提醒：合理规划学习进度，顺顺利利毕业。</w:t>
      </w:r>
    </w:p>
    <w:sectPr w:rsidR="006055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5CF29" w14:textId="77777777" w:rsidR="00F60F93" w:rsidRDefault="00F60F93" w:rsidP="00637D7A">
      <w:r>
        <w:separator/>
      </w:r>
    </w:p>
  </w:endnote>
  <w:endnote w:type="continuationSeparator" w:id="0">
    <w:p w14:paraId="59AD1ACD" w14:textId="77777777" w:rsidR="00F60F93" w:rsidRDefault="00F60F93" w:rsidP="00637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DEEBF" w14:textId="77777777" w:rsidR="00F60F93" w:rsidRDefault="00F60F93" w:rsidP="00637D7A">
      <w:r>
        <w:separator/>
      </w:r>
    </w:p>
  </w:footnote>
  <w:footnote w:type="continuationSeparator" w:id="0">
    <w:p w14:paraId="1DD059D4" w14:textId="77777777" w:rsidR="00F60F93" w:rsidRDefault="00F60F93" w:rsidP="00637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djMDQ1Njk4ZWQxNTU1Mzk3NWIyMGFiNjgxYTQxNzYifQ=="/>
  </w:docVars>
  <w:rsids>
    <w:rsidRoot w:val="007A2F66"/>
    <w:rsid w:val="00092690"/>
    <w:rsid w:val="00101DA1"/>
    <w:rsid w:val="00447523"/>
    <w:rsid w:val="0048664E"/>
    <w:rsid w:val="0053229D"/>
    <w:rsid w:val="005B104E"/>
    <w:rsid w:val="006055E2"/>
    <w:rsid w:val="00637D7A"/>
    <w:rsid w:val="00672733"/>
    <w:rsid w:val="007A2F66"/>
    <w:rsid w:val="007D54FD"/>
    <w:rsid w:val="007D652C"/>
    <w:rsid w:val="008005DC"/>
    <w:rsid w:val="00893586"/>
    <w:rsid w:val="00AB5CA8"/>
    <w:rsid w:val="00B441E0"/>
    <w:rsid w:val="00CB737F"/>
    <w:rsid w:val="00D12A8B"/>
    <w:rsid w:val="00D731D3"/>
    <w:rsid w:val="00EF3122"/>
    <w:rsid w:val="00F25319"/>
    <w:rsid w:val="00F53938"/>
    <w:rsid w:val="00F60F93"/>
    <w:rsid w:val="00FA3893"/>
    <w:rsid w:val="780C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92117"/>
  <w15:docId w15:val="{189FD09D-26F1-4540-AFDB-D24672BF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jw-001</dc:creator>
  <cp:lastModifiedBy>如月 张</cp:lastModifiedBy>
  <cp:revision>3</cp:revision>
  <dcterms:created xsi:type="dcterms:W3CDTF">2024-01-17T07:39:00Z</dcterms:created>
  <dcterms:modified xsi:type="dcterms:W3CDTF">2024-01-17T07:42:00Z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1C779C5BEB5840A8B8FBBD2896ECF30F_12</vt:lpwstr>
  </property>
</Properties>
</file>